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BA132" w14:textId="77777777" w:rsidR="0035280E" w:rsidRDefault="00946A8E" w:rsidP="00946A8E">
      <w:pPr>
        <w:rPr>
          <w:sz w:val="32"/>
          <w:szCs w:val="32"/>
        </w:rPr>
      </w:pPr>
      <w:r>
        <w:rPr>
          <w:sz w:val="32"/>
          <w:szCs w:val="32"/>
        </w:rPr>
        <w:t xml:space="preserve">                                         RUNNING WITH DOGS</w:t>
      </w:r>
    </w:p>
    <w:p w14:paraId="6353DAFF" w14:textId="77777777" w:rsidR="00946A8E" w:rsidRDefault="00946A8E" w:rsidP="00946A8E">
      <w:pPr>
        <w:rPr>
          <w:sz w:val="28"/>
          <w:szCs w:val="28"/>
        </w:rPr>
      </w:pPr>
      <w:r>
        <w:rPr>
          <w:sz w:val="28"/>
          <w:szCs w:val="28"/>
        </w:rPr>
        <w:t>THIS DOCUMENT OUTLINES A FEW SIMPLE REQUIREMENTS THAT WILL ENHANCE THE ENJOYMENT AND SAFETY OF ALL RUNNERS AND WITH WHICH ANY PERSON RESPONSIBLE FOR A DOG MUST COMPLY</w:t>
      </w:r>
    </w:p>
    <w:p w14:paraId="23054EB1" w14:textId="563E88D4" w:rsidR="00946A8E" w:rsidRPr="00946A8E" w:rsidRDefault="00946A8E" w:rsidP="00946A8E">
      <w:pPr>
        <w:pStyle w:val="ListParagraph"/>
        <w:numPr>
          <w:ilvl w:val="0"/>
          <w:numId w:val="1"/>
        </w:numPr>
        <w:rPr>
          <w:sz w:val="28"/>
          <w:szCs w:val="28"/>
        </w:rPr>
      </w:pPr>
      <w:r>
        <w:rPr>
          <w:sz w:val="24"/>
          <w:szCs w:val="24"/>
        </w:rPr>
        <w:t>The decision to allow dogs on a session rests with the leader or organiser</w:t>
      </w:r>
      <w:r w:rsidR="003C40D0">
        <w:rPr>
          <w:sz w:val="24"/>
          <w:szCs w:val="24"/>
        </w:rPr>
        <w:t xml:space="preserve"> after they have made an assessment of the risk</w:t>
      </w:r>
    </w:p>
    <w:p w14:paraId="1DA89EEA" w14:textId="77777777" w:rsidR="00946A8E" w:rsidRPr="00E413F0" w:rsidRDefault="0022510C" w:rsidP="00946A8E">
      <w:pPr>
        <w:pStyle w:val="ListParagraph"/>
        <w:numPr>
          <w:ilvl w:val="0"/>
          <w:numId w:val="1"/>
        </w:numPr>
        <w:rPr>
          <w:sz w:val="28"/>
          <w:szCs w:val="28"/>
        </w:rPr>
      </w:pPr>
      <w:r>
        <w:rPr>
          <w:sz w:val="24"/>
          <w:szCs w:val="24"/>
        </w:rPr>
        <w:t xml:space="preserve">If dogs are not allowed on any </w:t>
      </w:r>
      <w:r w:rsidR="00946A8E">
        <w:rPr>
          <w:sz w:val="24"/>
          <w:szCs w:val="24"/>
        </w:rPr>
        <w:t>planned session</w:t>
      </w:r>
      <w:r w:rsidR="00E413F0">
        <w:rPr>
          <w:sz w:val="24"/>
          <w:szCs w:val="24"/>
        </w:rPr>
        <w:t>, this will be made clear in published information. “No dogs allowed” means all dogs are excluded, and “Registered Assistance dogs only” means it is the leader’s preference to exclude dogs.</w:t>
      </w:r>
    </w:p>
    <w:p w14:paraId="68E53CD7" w14:textId="77777777" w:rsidR="00E413F0" w:rsidRPr="00E413F0" w:rsidRDefault="00E413F0" w:rsidP="00946A8E">
      <w:pPr>
        <w:pStyle w:val="ListParagraph"/>
        <w:numPr>
          <w:ilvl w:val="0"/>
          <w:numId w:val="1"/>
        </w:numPr>
        <w:rPr>
          <w:sz w:val="28"/>
          <w:szCs w:val="28"/>
        </w:rPr>
      </w:pPr>
      <w:r>
        <w:rPr>
          <w:sz w:val="24"/>
          <w:szCs w:val="24"/>
        </w:rPr>
        <w:t>If no notification about dogs is published then dogs are allowed on the session. However, the planned route may need to be changed at short notice, and without prior notification about the acceptability of dogs. In such circumstances , you are asked to be understanding.</w:t>
      </w:r>
    </w:p>
    <w:p w14:paraId="3D5BE909" w14:textId="77777777" w:rsidR="00E413F0" w:rsidRPr="00E413F0" w:rsidRDefault="00E413F0" w:rsidP="00946A8E">
      <w:pPr>
        <w:pStyle w:val="ListParagraph"/>
        <w:numPr>
          <w:ilvl w:val="0"/>
          <w:numId w:val="1"/>
        </w:numPr>
        <w:rPr>
          <w:sz w:val="28"/>
          <w:szCs w:val="28"/>
        </w:rPr>
      </w:pPr>
      <w:r>
        <w:rPr>
          <w:sz w:val="24"/>
          <w:szCs w:val="24"/>
        </w:rPr>
        <w:t>You are solely responsible for the dog.</w:t>
      </w:r>
    </w:p>
    <w:p w14:paraId="0A07CB73" w14:textId="77777777" w:rsidR="00E413F0" w:rsidRPr="00E413F0" w:rsidRDefault="00E413F0" w:rsidP="00946A8E">
      <w:pPr>
        <w:pStyle w:val="ListParagraph"/>
        <w:numPr>
          <w:ilvl w:val="0"/>
          <w:numId w:val="1"/>
        </w:numPr>
        <w:rPr>
          <w:sz w:val="28"/>
          <w:szCs w:val="28"/>
        </w:rPr>
      </w:pPr>
      <w:r>
        <w:rPr>
          <w:sz w:val="24"/>
          <w:szCs w:val="24"/>
        </w:rPr>
        <w:t>You must ensure the dog does not alarm other people and you must clean up after the dog at all times.</w:t>
      </w:r>
    </w:p>
    <w:p w14:paraId="6814B1B3" w14:textId="1FAAD0DC" w:rsidR="00E413F0" w:rsidRPr="00D13CFE" w:rsidRDefault="00E413F0" w:rsidP="00946A8E">
      <w:pPr>
        <w:pStyle w:val="ListParagraph"/>
        <w:numPr>
          <w:ilvl w:val="0"/>
          <w:numId w:val="1"/>
        </w:numPr>
        <w:rPr>
          <w:sz w:val="28"/>
          <w:szCs w:val="28"/>
        </w:rPr>
      </w:pPr>
      <w:r>
        <w:rPr>
          <w:sz w:val="24"/>
          <w:szCs w:val="24"/>
        </w:rPr>
        <w:t xml:space="preserve">You must comply with the </w:t>
      </w:r>
      <w:r w:rsidR="003C40D0">
        <w:rPr>
          <w:sz w:val="24"/>
          <w:szCs w:val="24"/>
        </w:rPr>
        <w:t xml:space="preserve">applicable </w:t>
      </w:r>
      <w:r>
        <w:rPr>
          <w:sz w:val="24"/>
          <w:szCs w:val="24"/>
        </w:rPr>
        <w:t>Countryside Code as it applies to dogs. You must ensure that the dog is kept under close control at all times, kept on a</w:t>
      </w:r>
      <w:r w:rsidR="003C40D0">
        <w:rPr>
          <w:sz w:val="24"/>
          <w:szCs w:val="24"/>
        </w:rPr>
        <w:t xml:space="preserve"> short</w:t>
      </w:r>
      <w:r>
        <w:rPr>
          <w:sz w:val="24"/>
          <w:szCs w:val="24"/>
        </w:rPr>
        <w:t xml:space="preserve"> lead on farmland and roads, and on a short</w:t>
      </w:r>
      <w:r w:rsidR="00D13CFE">
        <w:rPr>
          <w:sz w:val="24"/>
          <w:szCs w:val="24"/>
        </w:rPr>
        <w:t xml:space="preserve"> lead near livestock or sensitive wildlife, where the terrain requires careful footwork and whenever the law, codes or other regulations require it.</w:t>
      </w:r>
    </w:p>
    <w:p w14:paraId="7CF1FF55" w14:textId="77777777" w:rsidR="00D13CFE" w:rsidRPr="00D13CFE" w:rsidRDefault="00D13CFE" w:rsidP="00946A8E">
      <w:pPr>
        <w:pStyle w:val="ListParagraph"/>
        <w:numPr>
          <w:ilvl w:val="0"/>
          <w:numId w:val="1"/>
        </w:numPr>
        <w:rPr>
          <w:sz w:val="28"/>
          <w:szCs w:val="28"/>
        </w:rPr>
      </w:pPr>
      <w:r>
        <w:rPr>
          <w:sz w:val="24"/>
          <w:szCs w:val="24"/>
        </w:rPr>
        <w:t xml:space="preserve">The presence of dogs on sessions does not affect the club’s insurance cover in any way. However, incidents caused by dogs are not covered by the club’s insurance. You must confirm that the dog is covered by insurance that includes cover for Public Liability which pays towards compensation and costs awarded against the owner by a court if the dog causes death or injury to a person, or causes damage to someone else’s property. This might be covered by your Home Contents Insurance or Pet Insurance. </w:t>
      </w:r>
    </w:p>
    <w:p w14:paraId="6ADD61E1" w14:textId="77777777" w:rsidR="00D13CFE" w:rsidRPr="00D13CFE" w:rsidRDefault="00D13CFE" w:rsidP="00946A8E">
      <w:pPr>
        <w:pStyle w:val="ListParagraph"/>
        <w:numPr>
          <w:ilvl w:val="0"/>
          <w:numId w:val="1"/>
        </w:numPr>
        <w:rPr>
          <w:sz w:val="28"/>
          <w:szCs w:val="28"/>
        </w:rPr>
      </w:pPr>
      <w:r>
        <w:rPr>
          <w:sz w:val="24"/>
          <w:szCs w:val="24"/>
        </w:rPr>
        <w:t>If you have any queries about bringing a dog to a club run, please contact us before you arrive.</w:t>
      </w:r>
    </w:p>
    <w:p w14:paraId="4A00D446" w14:textId="77777777" w:rsidR="00D13CFE" w:rsidRPr="0022510C" w:rsidRDefault="00D13CFE" w:rsidP="00946A8E">
      <w:pPr>
        <w:pStyle w:val="ListParagraph"/>
        <w:numPr>
          <w:ilvl w:val="0"/>
          <w:numId w:val="1"/>
        </w:numPr>
        <w:rPr>
          <w:sz w:val="28"/>
          <w:szCs w:val="28"/>
        </w:rPr>
      </w:pPr>
      <w:r>
        <w:rPr>
          <w:sz w:val="24"/>
          <w:szCs w:val="24"/>
        </w:rPr>
        <w:t>If you are unsure about whether the dog is insured for Public Liability, please check with the insurer</w:t>
      </w:r>
      <w:r w:rsidR="0022510C">
        <w:rPr>
          <w:sz w:val="24"/>
          <w:szCs w:val="24"/>
        </w:rPr>
        <w:t>. The club is not able to provide advice about insurance.</w:t>
      </w:r>
    </w:p>
    <w:p w14:paraId="1CDC4BB0" w14:textId="77777777" w:rsidR="0022510C" w:rsidRDefault="0022510C" w:rsidP="0022510C">
      <w:pPr>
        <w:pStyle w:val="ListParagraph"/>
        <w:ind w:left="780"/>
        <w:rPr>
          <w:sz w:val="24"/>
          <w:szCs w:val="24"/>
        </w:rPr>
      </w:pPr>
    </w:p>
    <w:p w14:paraId="4A5052A3" w14:textId="56C2F5A7" w:rsidR="0022510C" w:rsidRDefault="0022510C" w:rsidP="0022510C">
      <w:pPr>
        <w:pStyle w:val="ListParagraph"/>
        <w:ind w:left="780"/>
        <w:rPr>
          <w:sz w:val="28"/>
          <w:szCs w:val="28"/>
        </w:rPr>
      </w:pPr>
      <w:r>
        <w:rPr>
          <w:sz w:val="28"/>
          <w:szCs w:val="28"/>
        </w:rPr>
        <w:t>Remember to comply at all times with guidelines on taking your dog into the country.</w:t>
      </w:r>
    </w:p>
    <w:p w14:paraId="1056F55E" w14:textId="17A970F5" w:rsidR="003C40D0" w:rsidRDefault="003C40D0" w:rsidP="0022510C">
      <w:pPr>
        <w:pStyle w:val="ListParagraph"/>
        <w:ind w:left="780"/>
        <w:rPr>
          <w:sz w:val="28"/>
          <w:szCs w:val="28"/>
        </w:rPr>
      </w:pPr>
      <w:r>
        <w:rPr>
          <w:sz w:val="28"/>
          <w:szCs w:val="28"/>
        </w:rPr>
        <w:t>In England and Wales, the Countryside Code-</w:t>
      </w:r>
    </w:p>
    <w:p w14:paraId="067F1DCC" w14:textId="5B7E6EDC" w:rsidR="0022510C" w:rsidRDefault="003C40D0" w:rsidP="0022510C">
      <w:pPr>
        <w:pStyle w:val="ListParagraph"/>
        <w:ind w:left="780"/>
        <w:rPr>
          <w:sz w:val="28"/>
          <w:szCs w:val="28"/>
        </w:rPr>
      </w:pPr>
      <w:hyperlink r:id="rId5" w:history="1">
        <w:r w:rsidRPr="0069417B">
          <w:rPr>
            <w:rStyle w:val="Hyperlink"/>
            <w:sz w:val="28"/>
            <w:szCs w:val="28"/>
          </w:rPr>
          <w:t>www.gov.uk/government/publications/the-countryside-code/</w:t>
        </w:r>
      </w:hyperlink>
      <w:bookmarkStart w:id="0" w:name="_GoBack"/>
      <w:bookmarkEnd w:id="0"/>
    </w:p>
    <w:p w14:paraId="0C73BEC6" w14:textId="57190810" w:rsidR="003C40D0" w:rsidRPr="003C40D0" w:rsidRDefault="003C40D0" w:rsidP="0022510C">
      <w:pPr>
        <w:pStyle w:val="ListParagraph"/>
        <w:ind w:left="780"/>
        <w:rPr>
          <w:sz w:val="28"/>
          <w:szCs w:val="28"/>
          <w:u w:val="single"/>
        </w:rPr>
      </w:pPr>
      <w:r>
        <w:rPr>
          <w:sz w:val="28"/>
          <w:szCs w:val="28"/>
        </w:rPr>
        <w:t>In Scotland, the Scottish Outdoor Access Code-</w:t>
      </w:r>
      <w:r w:rsidRPr="003C40D0">
        <w:rPr>
          <w:sz w:val="28"/>
          <w:szCs w:val="28"/>
          <w:u w:val="single"/>
        </w:rPr>
        <w:t xml:space="preserve">www.outdooraccess-scotland.com/Practical-guide/public/dog-walking </w:t>
      </w:r>
    </w:p>
    <w:sectPr w:rsidR="003C40D0" w:rsidRPr="003C4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74B5"/>
    <w:multiLevelType w:val="hybridMultilevel"/>
    <w:tmpl w:val="2984FE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8E"/>
    <w:rsid w:val="0022510C"/>
    <w:rsid w:val="002A1EFF"/>
    <w:rsid w:val="0035280E"/>
    <w:rsid w:val="003C40D0"/>
    <w:rsid w:val="00731FD3"/>
    <w:rsid w:val="00796389"/>
    <w:rsid w:val="00946A8E"/>
    <w:rsid w:val="00B904AF"/>
    <w:rsid w:val="00C17008"/>
    <w:rsid w:val="00D13CFE"/>
    <w:rsid w:val="00E4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2E07"/>
  <w15:chartTrackingRefBased/>
  <w15:docId w15:val="{B1B4D443-BF61-4CA3-A89E-3F3506E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8E"/>
    <w:pPr>
      <w:ind w:left="720"/>
      <w:contextualSpacing/>
    </w:pPr>
  </w:style>
  <w:style w:type="character" w:styleId="Hyperlink">
    <w:name w:val="Hyperlink"/>
    <w:basedOn w:val="DefaultParagraphFont"/>
    <w:uiPriority w:val="99"/>
    <w:unhideWhenUsed/>
    <w:rsid w:val="003C4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blications/the-countryside-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Michael White</cp:lastModifiedBy>
  <cp:revision>2</cp:revision>
  <dcterms:created xsi:type="dcterms:W3CDTF">2017-02-07T19:36:00Z</dcterms:created>
  <dcterms:modified xsi:type="dcterms:W3CDTF">2017-02-16T14:53:00Z</dcterms:modified>
</cp:coreProperties>
</file>